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9" w:rsidRDefault="001828E9" w:rsidP="001828E9">
      <w:pPr>
        <w:rPr>
          <w:b/>
        </w:rPr>
      </w:pPr>
      <w:r>
        <w:rPr>
          <w:b/>
        </w:rPr>
        <w:t>Žádost dle zákona č. 106/1999 Sb. o svobodném přís</w:t>
      </w:r>
      <w:r>
        <w:rPr>
          <w:b/>
        </w:rPr>
        <w:t xml:space="preserve">tupu k informacím ze </w:t>
      </w:r>
      <w:proofErr w:type="gramStart"/>
      <w:r>
        <w:rPr>
          <w:b/>
        </w:rPr>
        <w:t xml:space="preserve">dne 8. 3. </w:t>
      </w:r>
      <w:r>
        <w:rPr>
          <w:b/>
        </w:rPr>
        <w:t xml:space="preserve">  2017</w:t>
      </w:r>
      <w:proofErr w:type="gramEnd"/>
    </w:p>
    <w:p w:rsidR="001828E9" w:rsidRDefault="001828E9" w:rsidP="001828E9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1828E9" w:rsidRDefault="001828E9" w:rsidP="001828E9">
      <w:r>
        <w:t xml:space="preserve">Žadatel si požádal o informaci ve </w:t>
      </w:r>
      <w:proofErr w:type="gramStart"/>
      <w:r>
        <w:t>znění :</w:t>
      </w:r>
      <w:proofErr w:type="gramEnd"/>
    </w:p>
    <w:p w:rsidR="001828E9" w:rsidRDefault="001828E9" w:rsidP="001828E9">
      <w:r>
        <w:t>1. J</w:t>
      </w:r>
      <w:r w:rsidR="00151F9B">
        <w:t xml:space="preserve">aká byla výše vyplacených </w:t>
      </w:r>
      <w:proofErr w:type="gramStart"/>
      <w:r w:rsidR="00151F9B">
        <w:t xml:space="preserve">odměn </w:t>
      </w:r>
      <w:bookmarkStart w:id="0" w:name="_GoBack"/>
      <w:bookmarkEnd w:id="0"/>
      <w:r>
        <w:t xml:space="preserve"> starosty</w:t>
      </w:r>
      <w:proofErr w:type="gramEnd"/>
      <w:r>
        <w:t xml:space="preserve"> a místostarosty dle „Nařízení vlády č. 37/2003 Sb.“ a ostatních odměn za rok 2012, 2013, 2014, 2015 a rok 2016 v členění</w:t>
      </w:r>
    </w:p>
    <w:p w:rsidR="001828E9" w:rsidRDefault="001828E9" w:rsidP="001828E9">
      <w:r>
        <w:t>a) pevná složka za výkon funkce</w:t>
      </w:r>
    </w:p>
    <w:p w:rsidR="001828E9" w:rsidRDefault="001828E9" w:rsidP="001828E9">
      <w:r>
        <w:t>b) příplatek dle počtu obyvatel – příplatek na každých 100 obyvatel</w:t>
      </w:r>
    </w:p>
    <w:p w:rsidR="001828E9" w:rsidRDefault="001828E9" w:rsidP="001828E9">
      <w:r>
        <w:t>c) paušální náhrada cestovného</w:t>
      </w:r>
    </w:p>
    <w:p w:rsidR="001828E9" w:rsidRDefault="001828E9" w:rsidP="001828E9">
      <w:r>
        <w:t>d) ostatní (mimořádné) odměny</w:t>
      </w:r>
    </w:p>
    <w:p w:rsidR="001828E9" w:rsidRDefault="001828E9" w:rsidP="001828E9">
      <w:r>
        <w:t>Výši vyplacených odměn dle a), b), c), d) postačí uvést jako tzv. hrubou složku za kalendářní rok.</w:t>
      </w:r>
    </w:p>
    <w:p w:rsidR="001828E9" w:rsidRDefault="001828E9" w:rsidP="001828E9">
      <w:r>
        <w:t>2. Jaká část odměn vyplacená zaměstnancům úřadu v období 2012-2016 byla vyplacena úřednici obce paní Sochové.</w:t>
      </w:r>
    </w:p>
    <w:p w:rsidR="001828E9" w:rsidRDefault="001828E9" w:rsidP="001828E9"/>
    <w:p w:rsidR="001828E9" w:rsidRDefault="001828E9" w:rsidP="001828E9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1828E9" w:rsidRDefault="001828E9" w:rsidP="001828E9">
      <w:r>
        <w:t xml:space="preserve">1. k odměnám starosty </w:t>
      </w:r>
      <w:proofErr w:type="gramStart"/>
      <w:r>
        <w:t>uvádím :</w:t>
      </w:r>
      <w:proofErr w:type="gramEnd"/>
    </w:p>
    <w:p w:rsidR="001828E9" w:rsidRDefault="001828E9" w:rsidP="001828E9">
      <w:r>
        <w:t xml:space="preserve">a) informace běžně </w:t>
      </w:r>
      <w:proofErr w:type="gramStart"/>
      <w:r>
        <w:t>dostupná :</w:t>
      </w:r>
      <w:proofErr w:type="gramEnd"/>
    </w:p>
    <w:p w:rsidR="001828E9" w:rsidRDefault="001828E9" w:rsidP="001828E9">
      <w:r>
        <w:t>příloha č. 1 k tomuto odkazu</w:t>
      </w:r>
    </w:p>
    <w:p w:rsidR="001828E9" w:rsidRDefault="001828E9" w:rsidP="001828E9">
      <w:hyperlink r:id="rId5" w:history="1">
        <w:r w:rsidRPr="00181FCC">
          <w:rPr>
            <w:rStyle w:val="Hypertextovodkaz"/>
          </w:rPr>
          <w:t>https://zakonyprolidi.cz/cs/2010-375</w:t>
        </w:r>
      </w:hyperlink>
      <w:r>
        <w:t xml:space="preserve">                       platná od 1. 1. 2011</w:t>
      </w:r>
    </w:p>
    <w:p w:rsidR="001828E9" w:rsidRDefault="001828E9" w:rsidP="001828E9">
      <w:hyperlink r:id="rId6" w:history="1">
        <w:r w:rsidRPr="00181FCC">
          <w:rPr>
            <w:rStyle w:val="Hypertextovodkaz"/>
          </w:rPr>
          <w:t>https://zakonyprolidi.cz/cs/2013-459</w:t>
        </w:r>
      </w:hyperlink>
      <w:r>
        <w:t xml:space="preserve">  </w:t>
      </w:r>
      <w:r>
        <w:t xml:space="preserve">         </w:t>
      </w:r>
      <w:r>
        <w:t xml:space="preserve">            platná od 1. 1. 2014</w:t>
      </w:r>
    </w:p>
    <w:p w:rsidR="001828E9" w:rsidRDefault="001828E9" w:rsidP="001828E9">
      <w:hyperlink r:id="rId7" w:history="1">
        <w:r w:rsidRPr="00181FCC">
          <w:rPr>
            <w:rStyle w:val="Hypertextovodkaz"/>
          </w:rPr>
          <w:t>https://zakonyprolidi.cz/cs/2015-52</w:t>
        </w:r>
      </w:hyperlink>
      <w:r>
        <w:t xml:space="preserve"> </w:t>
      </w:r>
      <w:r>
        <w:t xml:space="preserve">  </w:t>
      </w:r>
      <w:r>
        <w:t xml:space="preserve">                      platná od 1. 1. 2015</w:t>
      </w:r>
      <w:r>
        <w:t xml:space="preserve"> </w:t>
      </w:r>
    </w:p>
    <w:p w:rsidR="001828E9" w:rsidRDefault="001828E9" w:rsidP="001828E9">
      <w:hyperlink r:id="rId8" w:history="1">
        <w:r w:rsidRPr="00181FCC">
          <w:rPr>
            <w:rStyle w:val="Hypertextovodkaz"/>
          </w:rPr>
          <w:t>https://zakonyprolidi.cz/cs/2015-352</w:t>
        </w:r>
      </w:hyperlink>
      <w:r>
        <w:t xml:space="preserve">                       platná od 1. 1. 2016</w:t>
      </w:r>
    </w:p>
    <w:p w:rsidR="001828E9" w:rsidRDefault="001828E9" w:rsidP="001828E9"/>
    <w:p w:rsidR="001828E9" w:rsidRDefault="001828E9" w:rsidP="001828E9">
      <w:r>
        <w:t xml:space="preserve">b) informace běžně </w:t>
      </w:r>
      <w:proofErr w:type="gramStart"/>
      <w:r>
        <w:t>dostupná :</w:t>
      </w:r>
      <w:proofErr w:type="gramEnd"/>
    </w:p>
    <w:p w:rsidR="001828E9" w:rsidRDefault="001828E9" w:rsidP="001828E9">
      <w:r>
        <w:t xml:space="preserve">příplatek za počet obyvatel z přílohy č. 1 – </w:t>
      </w:r>
      <w:proofErr w:type="gramStart"/>
      <w:r>
        <w:t>viz. bod</w:t>
      </w:r>
      <w:proofErr w:type="gramEnd"/>
      <w:r>
        <w:t xml:space="preserve"> a), počet obyvatel viz odkaz :</w:t>
      </w:r>
    </w:p>
    <w:p w:rsidR="001828E9" w:rsidRDefault="001828E9" w:rsidP="001828E9">
      <w:hyperlink r:id="rId9" w:history="1">
        <w:r w:rsidRPr="00181FCC">
          <w:rPr>
            <w:rStyle w:val="Hypertextovodkaz"/>
          </w:rPr>
          <w:t>http://www.mvcr.cz/clanek/statistiky-pocty-obyvatel-v-obcich.aspx</w:t>
        </w:r>
      </w:hyperlink>
    </w:p>
    <w:p w:rsidR="001828E9" w:rsidRDefault="001828E9" w:rsidP="001828E9"/>
    <w:p w:rsidR="001828E9" w:rsidRDefault="001828E9" w:rsidP="001828E9">
      <w:r>
        <w:t>c) 2. 700,-/měsíčně</w:t>
      </w:r>
    </w:p>
    <w:p w:rsidR="001828E9" w:rsidRDefault="001828E9" w:rsidP="001828E9">
      <w:r>
        <w:t>d) 0</w:t>
      </w:r>
    </w:p>
    <w:p w:rsidR="001828E9" w:rsidRDefault="001828E9" w:rsidP="001828E9"/>
    <w:p w:rsidR="006C45E8" w:rsidRDefault="001828E9" w:rsidP="001828E9">
      <w:r>
        <w:t>k odměnám místostarosty uvádím:</w:t>
      </w:r>
    </w:p>
    <w:p w:rsidR="006C45E8" w:rsidRDefault="006C45E8" w:rsidP="001828E9">
      <w:r>
        <w:t>informace již byla poskytnuta v dopise pod čj. 054/2017/OÚ/KL ze dne 2. 3. 2017. Místostarosta má stanovenou odměnu schválenou zastupitelstvem obce. Není rozdělena na pevnou složku + příplatek na obyvatele.</w:t>
      </w:r>
    </w:p>
    <w:p w:rsidR="006C45E8" w:rsidRDefault="006C45E8" w:rsidP="001828E9"/>
    <w:p w:rsidR="006C45E8" w:rsidRDefault="006C45E8" w:rsidP="001828E9">
      <w:r>
        <w:t>2. 2012 – 8. 000,-</w:t>
      </w:r>
    </w:p>
    <w:p w:rsidR="006C45E8" w:rsidRDefault="006C45E8" w:rsidP="001828E9">
      <w:r>
        <w:t xml:space="preserve">    2013 – 6. 500,-</w:t>
      </w:r>
    </w:p>
    <w:p w:rsidR="006C45E8" w:rsidRDefault="006C45E8" w:rsidP="001828E9">
      <w:r>
        <w:t xml:space="preserve">    2014 – 0</w:t>
      </w:r>
    </w:p>
    <w:p w:rsidR="006C45E8" w:rsidRDefault="006C45E8" w:rsidP="001828E9">
      <w:r>
        <w:t xml:space="preserve">    2015 – 0 </w:t>
      </w:r>
    </w:p>
    <w:p w:rsidR="001828E9" w:rsidRDefault="006C45E8" w:rsidP="001828E9">
      <w:r>
        <w:t xml:space="preserve">    2016 – 0 </w:t>
      </w:r>
      <w:r w:rsidR="001828E9">
        <w:t xml:space="preserve">              </w:t>
      </w:r>
    </w:p>
    <w:p w:rsidR="001828E9" w:rsidRPr="001828E9" w:rsidRDefault="001828E9" w:rsidP="001828E9">
      <w:r>
        <w:t xml:space="preserve">         </w:t>
      </w:r>
    </w:p>
    <w:p w:rsidR="00074170" w:rsidRDefault="00074170"/>
    <w:sectPr w:rsidR="0007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E9"/>
    <w:rsid w:val="00074170"/>
    <w:rsid w:val="00151F9B"/>
    <w:rsid w:val="001828E9"/>
    <w:rsid w:val="006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15-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5-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3-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yprolidi.cz/cs/2010-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2018-03-08T09:35:00Z</dcterms:created>
  <dcterms:modified xsi:type="dcterms:W3CDTF">2018-03-08T10:13:00Z</dcterms:modified>
</cp:coreProperties>
</file>